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91" w:rsidRPr="00B52737" w:rsidRDefault="00C01A76" w:rsidP="0011255E">
      <w:pPr>
        <w:spacing w:line="360" w:lineRule="auto"/>
        <w:jc w:val="center"/>
        <w:rPr>
          <w:rFonts w:cs="Liberation Sans"/>
          <w:sz w:val="24"/>
          <w:szCs w:val="24"/>
          <w:lang w:val="en-GB"/>
        </w:rPr>
      </w:pPr>
      <w:r w:rsidRPr="00B52737">
        <w:rPr>
          <w:rFonts w:cs="Liberation Sans"/>
          <w:sz w:val="24"/>
          <w:szCs w:val="24"/>
          <w:lang w:val="en-GB"/>
        </w:rPr>
        <w:t xml:space="preserve">Early attempts at transmedia? </w:t>
      </w:r>
      <w:r w:rsidR="00D9532B" w:rsidRPr="00B52737">
        <w:rPr>
          <w:rFonts w:cs="Liberation Sans"/>
          <w:sz w:val="24"/>
          <w:szCs w:val="24"/>
          <w:lang w:val="en-GB"/>
        </w:rPr>
        <w:t>Intersemiotic translations</w:t>
      </w:r>
      <w:r w:rsidRPr="00B52737">
        <w:rPr>
          <w:rFonts w:cs="Liberation Sans"/>
          <w:sz w:val="24"/>
          <w:szCs w:val="24"/>
          <w:lang w:val="en-GB"/>
        </w:rPr>
        <w:t>?</w:t>
      </w:r>
      <w:r w:rsidR="00DD2BC9" w:rsidRPr="00B52737">
        <w:rPr>
          <w:rFonts w:cs="Liberation Sans"/>
          <w:sz w:val="24"/>
          <w:szCs w:val="24"/>
          <w:lang w:val="en-GB"/>
        </w:rPr>
        <w:t xml:space="preserve"> Two</w:t>
      </w:r>
      <w:r w:rsidR="007C38E9" w:rsidRPr="00B52737">
        <w:rPr>
          <w:rFonts w:cs="Liberation Sans"/>
          <w:sz w:val="24"/>
          <w:szCs w:val="24"/>
          <w:lang w:val="en-GB"/>
        </w:rPr>
        <w:t xml:space="preserve"> illustrated Discworld novels by Terry Pratchett</w:t>
      </w:r>
    </w:p>
    <w:p w:rsidR="00185293" w:rsidRPr="00B52737" w:rsidRDefault="00185293" w:rsidP="0011255E">
      <w:pPr>
        <w:spacing w:line="360" w:lineRule="auto"/>
        <w:jc w:val="center"/>
        <w:rPr>
          <w:rFonts w:cs="Liberation Sans"/>
          <w:sz w:val="24"/>
          <w:szCs w:val="24"/>
          <w:lang w:val="en-GB"/>
        </w:rPr>
      </w:pPr>
      <w:r w:rsidRPr="00B52737">
        <w:rPr>
          <w:rFonts w:cs="Liberation Sans"/>
          <w:sz w:val="24"/>
          <w:szCs w:val="24"/>
          <w:lang w:val="en-GB"/>
        </w:rPr>
        <w:t>Anikó Sohár</w:t>
      </w:r>
    </w:p>
    <w:p w:rsidR="00185293" w:rsidRPr="00B52737" w:rsidRDefault="00185293" w:rsidP="0011255E">
      <w:pPr>
        <w:spacing w:line="360" w:lineRule="auto"/>
        <w:jc w:val="center"/>
        <w:rPr>
          <w:rFonts w:cs="Liberation Sans"/>
          <w:sz w:val="24"/>
          <w:szCs w:val="24"/>
          <w:lang w:val="en-GB"/>
        </w:rPr>
      </w:pPr>
      <w:r w:rsidRPr="00B52737">
        <w:rPr>
          <w:rFonts w:cs="Liberation Sans"/>
          <w:sz w:val="24"/>
          <w:szCs w:val="24"/>
          <w:lang w:val="en-GB"/>
        </w:rPr>
        <w:t>Pázmány Péter Catholic University, Budapest</w:t>
      </w:r>
    </w:p>
    <w:p w:rsidR="00D9532B" w:rsidRPr="00B52737" w:rsidRDefault="00D9532B" w:rsidP="0011255E">
      <w:pPr>
        <w:spacing w:line="360" w:lineRule="auto"/>
        <w:rPr>
          <w:rFonts w:cs="Liberation Sans"/>
          <w:sz w:val="24"/>
          <w:szCs w:val="24"/>
          <w:lang w:val="en-GB"/>
        </w:rPr>
      </w:pPr>
    </w:p>
    <w:p w:rsidR="00D9532B" w:rsidRPr="00B52737" w:rsidRDefault="00D9532B" w:rsidP="0011255E">
      <w:pPr>
        <w:spacing w:line="360" w:lineRule="auto"/>
        <w:jc w:val="both"/>
        <w:rPr>
          <w:rFonts w:cs="Liberation Sans"/>
          <w:sz w:val="24"/>
          <w:szCs w:val="24"/>
          <w:lang w:val="en-GB"/>
        </w:rPr>
      </w:pPr>
      <w:r w:rsidRPr="00B52737">
        <w:rPr>
          <w:rFonts w:cs="Liberation Sans"/>
          <w:sz w:val="24"/>
          <w:szCs w:val="24"/>
          <w:lang w:val="en-GB"/>
        </w:rPr>
        <w:t>Terry Pratchett</w:t>
      </w:r>
      <w:r w:rsidR="001C70E1" w:rsidRPr="00B52737">
        <w:rPr>
          <w:rFonts w:cs="Liberation Sans"/>
          <w:sz w:val="24"/>
          <w:szCs w:val="24"/>
          <w:lang w:val="en-GB"/>
        </w:rPr>
        <w:t xml:space="preserve"> was an i</w:t>
      </w:r>
      <w:r w:rsidR="00E372B0" w:rsidRPr="00B52737">
        <w:rPr>
          <w:rFonts w:cs="Liberation Sans"/>
          <w:sz w:val="24"/>
          <w:szCs w:val="24"/>
          <w:lang w:val="en-GB"/>
        </w:rPr>
        <w:t>mmensely popular British author.</w:t>
      </w:r>
      <w:r w:rsidR="001C70E1" w:rsidRPr="00B52737">
        <w:rPr>
          <w:rFonts w:cs="Liberation Sans"/>
          <w:sz w:val="24"/>
          <w:szCs w:val="24"/>
          <w:lang w:val="en-GB"/>
        </w:rPr>
        <w:t xml:space="preserve"> His fiction was</w:t>
      </w:r>
      <w:r w:rsidRPr="00B52737">
        <w:rPr>
          <w:rFonts w:cs="Liberation Sans"/>
          <w:sz w:val="24"/>
          <w:szCs w:val="24"/>
          <w:lang w:val="en-GB"/>
        </w:rPr>
        <w:t xml:space="preserve"> translated into 37 languages</w:t>
      </w:r>
      <w:r w:rsidR="001C70E1" w:rsidRPr="00B52737">
        <w:rPr>
          <w:rFonts w:cs="Liberation Sans"/>
          <w:sz w:val="24"/>
          <w:szCs w:val="24"/>
          <w:lang w:val="en-GB"/>
        </w:rPr>
        <w:t>. His novels have been adapted to</w:t>
      </w:r>
      <w:r w:rsidRPr="00B52737">
        <w:rPr>
          <w:rFonts w:cs="Liberation Sans"/>
          <w:sz w:val="24"/>
          <w:szCs w:val="24"/>
          <w:lang w:val="en-GB"/>
        </w:rPr>
        <w:t xml:space="preserve"> </w:t>
      </w:r>
      <w:r w:rsidR="001C70E1" w:rsidRPr="00B52737">
        <w:rPr>
          <w:rFonts w:cs="Liberation Sans"/>
          <w:sz w:val="24"/>
          <w:szCs w:val="24"/>
          <w:lang w:val="en-GB"/>
        </w:rPr>
        <w:t>television</w:t>
      </w:r>
      <w:r w:rsidR="00766C0F" w:rsidRPr="00B52737">
        <w:rPr>
          <w:rFonts w:cs="Liberation Sans"/>
          <w:sz w:val="24"/>
          <w:szCs w:val="24"/>
          <w:lang w:val="en-GB"/>
        </w:rPr>
        <w:t xml:space="preserve"> (stop motion animation, animated cartoon and live action films)</w:t>
      </w:r>
      <w:r w:rsidRPr="00B52737">
        <w:rPr>
          <w:rFonts w:cs="Liberation Sans"/>
          <w:sz w:val="24"/>
          <w:szCs w:val="24"/>
          <w:lang w:val="en-GB"/>
        </w:rPr>
        <w:t>,</w:t>
      </w:r>
      <w:r w:rsidR="001C70E1" w:rsidRPr="00B52737">
        <w:rPr>
          <w:rFonts w:cs="Liberation Sans"/>
          <w:sz w:val="24"/>
          <w:szCs w:val="24"/>
          <w:lang w:val="en-GB"/>
        </w:rPr>
        <w:t xml:space="preserve"> for the stage, as a musical, as video</w:t>
      </w:r>
      <w:r w:rsidR="00766C0F" w:rsidRPr="00B52737">
        <w:rPr>
          <w:rFonts w:cs="Liberation Sans"/>
          <w:sz w:val="24"/>
          <w:szCs w:val="24"/>
          <w:lang w:val="en-GB"/>
        </w:rPr>
        <w:t xml:space="preserve"> </w:t>
      </w:r>
      <w:r w:rsidR="001C70E1" w:rsidRPr="00B52737">
        <w:rPr>
          <w:rFonts w:cs="Liberation Sans"/>
          <w:sz w:val="24"/>
          <w:szCs w:val="24"/>
          <w:lang w:val="en-GB"/>
        </w:rPr>
        <w:t xml:space="preserve">games, </w:t>
      </w:r>
      <w:r w:rsidR="00766C0F" w:rsidRPr="00B52737">
        <w:rPr>
          <w:rFonts w:cs="Liberation Sans"/>
          <w:sz w:val="24"/>
          <w:szCs w:val="24"/>
          <w:lang w:val="en-GB"/>
        </w:rPr>
        <w:t xml:space="preserve">role-playing games, board games, </w:t>
      </w:r>
      <w:r w:rsidR="001C70E1" w:rsidRPr="00B52737">
        <w:rPr>
          <w:rFonts w:cs="Liberation Sans"/>
          <w:sz w:val="24"/>
          <w:szCs w:val="24"/>
          <w:lang w:val="en-GB"/>
        </w:rPr>
        <w:t>a fan-created online MUD, comic</w:t>
      </w:r>
      <w:r w:rsidR="00766C0F" w:rsidRPr="00B52737">
        <w:rPr>
          <w:rFonts w:cs="Liberation Sans"/>
          <w:sz w:val="24"/>
          <w:szCs w:val="24"/>
          <w:lang w:val="en-GB"/>
        </w:rPr>
        <w:t xml:space="preserve"> books and graphic novels, moreover dramatised as serials, inspired music, to say nothing of the illustrations and book covers and other Pratchett-related memorabilia from the maps, </w:t>
      </w:r>
      <w:r w:rsidR="00676064" w:rsidRPr="00B52737">
        <w:rPr>
          <w:rFonts w:cs="Liberation Sans"/>
          <w:sz w:val="24"/>
          <w:szCs w:val="24"/>
          <w:lang w:val="en-GB"/>
        </w:rPr>
        <w:t xml:space="preserve">guides, </w:t>
      </w:r>
      <w:r w:rsidR="00766C0F" w:rsidRPr="00B52737">
        <w:rPr>
          <w:rFonts w:cs="Liberation Sans"/>
          <w:sz w:val="24"/>
          <w:szCs w:val="24"/>
          <w:lang w:val="en-GB"/>
        </w:rPr>
        <w:t>diaries, calendars</w:t>
      </w:r>
      <w:r w:rsidR="00676064" w:rsidRPr="00B52737">
        <w:rPr>
          <w:rFonts w:cs="Liberation Sans"/>
          <w:sz w:val="24"/>
          <w:szCs w:val="24"/>
          <w:lang w:val="en-GB"/>
        </w:rPr>
        <w:t>, companions, almanac and cookbook</w:t>
      </w:r>
      <w:r w:rsidR="00766C0F" w:rsidRPr="00B52737">
        <w:rPr>
          <w:rFonts w:cs="Liberation Sans"/>
          <w:sz w:val="24"/>
          <w:szCs w:val="24"/>
          <w:lang w:val="en-GB"/>
        </w:rPr>
        <w:t xml:space="preserve"> to the </w:t>
      </w:r>
      <w:r w:rsidR="00676064" w:rsidRPr="00B52737">
        <w:rPr>
          <w:rFonts w:cs="Liberation Sans"/>
          <w:sz w:val="24"/>
          <w:szCs w:val="24"/>
          <w:lang w:val="en-GB"/>
        </w:rPr>
        <w:t>figurines of diverse characters</w:t>
      </w:r>
      <w:r w:rsidR="00766C0F" w:rsidRPr="00B52737">
        <w:rPr>
          <w:rFonts w:cs="Liberation Sans"/>
          <w:sz w:val="24"/>
          <w:szCs w:val="24"/>
          <w:lang w:val="en-GB"/>
        </w:rPr>
        <w:t xml:space="preserve">. There is plenty of material for the </w:t>
      </w:r>
      <w:r w:rsidR="00291BED" w:rsidRPr="00B52737">
        <w:rPr>
          <w:rFonts w:cs="Liberation Sans"/>
          <w:sz w:val="24"/>
          <w:szCs w:val="24"/>
          <w:lang w:val="en-GB"/>
        </w:rPr>
        <w:t>curious</w:t>
      </w:r>
      <w:r w:rsidR="00766C0F" w:rsidRPr="00B52737">
        <w:rPr>
          <w:rFonts w:cs="Liberation Sans"/>
          <w:sz w:val="24"/>
          <w:szCs w:val="24"/>
          <w:lang w:val="en-GB"/>
        </w:rPr>
        <w:t xml:space="preserve"> researcher to conduct </w:t>
      </w:r>
      <w:r w:rsidR="00713AAB" w:rsidRPr="00B52737">
        <w:rPr>
          <w:rFonts w:cs="Liberation Sans"/>
          <w:sz w:val="24"/>
          <w:szCs w:val="24"/>
          <w:lang w:val="en-GB"/>
        </w:rPr>
        <w:t xml:space="preserve">a Holmesian </w:t>
      </w:r>
      <w:r w:rsidR="00676064" w:rsidRPr="00B52737">
        <w:rPr>
          <w:rFonts w:cs="Liberation Sans"/>
          <w:sz w:val="24"/>
          <w:szCs w:val="24"/>
          <w:lang w:val="en-GB"/>
        </w:rPr>
        <w:t>medium restricted</w:t>
      </w:r>
      <w:r w:rsidR="00144D79" w:rsidRPr="00B52737">
        <w:rPr>
          <w:rFonts w:cs="Liberation Sans"/>
          <w:sz w:val="24"/>
          <w:szCs w:val="24"/>
          <w:lang w:val="en-GB"/>
        </w:rPr>
        <w:t xml:space="preserve"> (e.g. only the theatre productions)</w:t>
      </w:r>
      <w:r w:rsidR="00713AAB" w:rsidRPr="00B52737">
        <w:rPr>
          <w:rFonts w:cs="Liberation Sans"/>
          <w:sz w:val="24"/>
          <w:szCs w:val="24"/>
          <w:lang w:val="en-GB"/>
        </w:rPr>
        <w:t>,</w:t>
      </w:r>
      <w:r w:rsidR="00291BED" w:rsidRPr="00B52737">
        <w:rPr>
          <w:rFonts w:cs="Liberation Sans"/>
          <w:sz w:val="24"/>
          <w:szCs w:val="24"/>
          <w:lang w:val="en-GB"/>
        </w:rPr>
        <w:t xml:space="preserve"> </w:t>
      </w:r>
      <w:r w:rsidR="00676064" w:rsidRPr="00B52737">
        <w:rPr>
          <w:rFonts w:cs="Liberation Sans"/>
          <w:sz w:val="24"/>
          <w:szCs w:val="24"/>
          <w:lang w:val="en-GB"/>
        </w:rPr>
        <w:t>area restricted</w:t>
      </w:r>
      <w:r w:rsidR="00144D79" w:rsidRPr="00B52737">
        <w:rPr>
          <w:rFonts w:cs="Liberation Sans"/>
          <w:sz w:val="24"/>
          <w:szCs w:val="24"/>
          <w:lang w:val="en-GB"/>
        </w:rPr>
        <w:t xml:space="preserve"> (eg. the contrasting the U</w:t>
      </w:r>
      <w:r w:rsidR="00BE462D" w:rsidRPr="00B52737">
        <w:rPr>
          <w:rFonts w:cs="Liberation Sans"/>
          <w:sz w:val="24"/>
          <w:szCs w:val="24"/>
          <w:lang w:val="en-GB"/>
        </w:rPr>
        <w:t>K</w:t>
      </w:r>
      <w:r w:rsidR="00144D79" w:rsidRPr="00B52737">
        <w:rPr>
          <w:rFonts w:cs="Liberation Sans"/>
          <w:sz w:val="24"/>
          <w:szCs w:val="24"/>
          <w:lang w:val="en-GB"/>
        </w:rPr>
        <w:t xml:space="preserve"> and the US editions, or only the Estonian visual adaptations)</w:t>
      </w:r>
      <w:r w:rsidR="00713AAB" w:rsidRPr="00B52737">
        <w:rPr>
          <w:rFonts w:cs="Liberation Sans"/>
          <w:sz w:val="24"/>
          <w:szCs w:val="24"/>
          <w:lang w:val="en-GB"/>
        </w:rPr>
        <w:t>,</w:t>
      </w:r>
      <w:r w:rsidR="00291BED" w:rsidRPr="00B52737">
        <w:rPr>
          <w:rFonts w:cs="Liberation Sans"/>
          <w:sz w:val="24"/>
          <w:szCs w:val="24"/>
          <w:lang w:val="en-GB"/>
        </w:rPr>
        <w:t xml:space="preserve"> </w:t>
      </w:r>
      <w:r w:rsidR="00676064" w:rsidRPr="00B52737">
        <w:rPr>
          <w:rFonts w:cs="Liberation Sans"/>
          <w:sz w:val="24"/>
          <w:szCs w:val="24"/>
          <w:lang w:val="en-GB"/>
        </w:rPr>
        <w:t>rank restricted</w:t>
      </w:r>
      <w:r w:rsidR="00291BED" w:rsidRPr="00B52737">
        <w:rPr>
          <w:rFonts w:cs="Liberation Sans"/>
          <w:sz w:val="24"/>
          <w:szCs w:val="24"/>
          <w:lang w:val="en-GB"/>
        </w:rPr>
        <w:t xml:space="preserve"> (eg., the images of a character in different cultures versus the whole oeuvre including paraphernalia)</w:t>
      </w:r>
      <w:r w:rsidR="00713AAB" w:rsidRPr="00B52737">
        <w:rPr>
          <w:rFonts w:cs="Liberation Sans"/>
          <w:sz w:val="24"/>
          <w:szCs w:val="24"/>
          <w:lang w:val="en-GB"/>
        </w:rPr>
        <w:t>,</w:t>
      </w:r>
      <w:r w:rsidR="00291BED" w:rsidRPr="00B52737">
        <w:rPr>
          <w:rFonts w:cs="Liberation Sans"/>
          <w:sz w:val="24"/>
          <w:szCs w:val="24"/>
          <w:lang w:val="en-GB"/>
        </w:rPr>
        <w:t xml:space="preserve"> </w:t>
      </w:r>
      <w:r w:rsidR="00676064" w:rsidRPr="00B52737">
        <w:rPr>
          <w:rFonts w:cs="Liberation Sans"/>
          <w:sz w:val="24"/>
          <w:szCs w:val="24"/>
          <w:lang w:val="en-GB"/>
        </w:rPr>
        <w:t>text-type restricted</w:t>
      </w:r>
      <w:r w:rsidR="00291BED" w:rsidRPr="00B52737">
        <w:rPr>
          <w:rFonts w:cs="Liberation Sans"/>
          <w:sz w:val="24"/>
          <w:szCs w:val="24"/>
          <w:lang w:val="en-GB"/>
        </w:rPr>
        <w:t xml:space="preserve"> (e.g. short stories contrasted with the illustrated novellas) </w:t>
      </w:r>
      <w:r w:rsidR="00676064" w:rsidRPr="00B52737">
        <w:rPr>
          <w:rFonts w:cs="Liberation Sans"/>
          <w:sz w:val="24"/>
          <w:szCs w:val="24"/>
          <w:lang w:val="en-GB"/>
        </w:rPr>
        <w:t>time restricted</w:t>
      </w:r>
      <w:r w:rsidR="00144D79" w:rsidRPr="00B52737">
        <w:rPr>
          <w:rFonts w:cs="Liberation Sans"/>
          <w:sz w:val="24"/>
          <w:szCs w:val="24"/>
          <w:lang w:val="en-GB"/>
        </w:rPr>
        <w:t xml:space="preserve"> (diachronic, or synchronic</w:t>
      </w:r>
      <w:r w:rsidR="00E372B0" w:rsidRPr="00B52737">
        <w:rPr>
          <w:rFonts w:cs="Liberation Sans"/>
          <w:sz w:val="24"/>
          <w:szCs w:val="24"/>
          <w:lang w:val="en-GB"/>
        </w:rPr>
        <w:t>)</w:t>
      </w:r>
      <w:r w:rsidR="00713AAB" w:rsidRPr="00B52737">
        <w:rPr>
          <w:rFonts w:cs="Liberation Sans"/>
          <w:sz w:val="24"/>
          <w:szCs w:val="24"/>
          <w:lang w:val="en-GB"/>
        </w:rPr>
        <w:t>,</w:t>
      </w:r>
      <w:r w:rsidR="00291BED" w:rsidRPr="00B52737">
        <w:rPr>
          <w:rFonts w:cs="Liberation Sans"/>
          <w:sz w:val="24"/>
          <w:szCs w:val="24"/>
          <w:lang w:val="en-GB"/>
        </w:rPr>
        <w:t xml:space="preserve"> </w:t>
      </w:r>
      <w:r w:rsidR="00676064" w:rsidRPr="00B52737">
        <w:rPr>
          <w:rFonts w:cs="Liberation Sans"/>
          <w:sz w:val="24"/>
          <w:szCs w:val="24"/>
          <w:lang w:val="en-GB"/>
        </w:rPr>
        <w:t xml:space="preserve">problem restricted </w:t>
      </w:r>
      <w:r w:rsidR="00291BED" w:rsidRPr="00B52737">
        <w:rPr>
          <w:rFonts w:cs="Liberation Sans"/>
          <w:sz w:val="24"/>
          <w:szCs w:val="24"/>
          <w:lang w:val="en-GB"/>
        </w:rPr>
        <w:t xml:space="preserve">(e.g. the book covers as intersemiotic translations) </w:t>
      </w:r>
      <w:r w:rsidR="00766C0F" w:rsidRPr="00B52737">
        <w:rPr>
          <w:rFonts w:cs="Liberation Sans"/>
          <w:sz w:val="24"/>
          <w:szCs w:val="24"/>
          <w:lang w:val="en-GB"/>
        </w:rPr>
        <w:t>comparative analysis of these adaptations</w:t>
      </w:r>
      <w:r w:rsidR="00676064" w:rsidRPr="00B52737">
        <w:rPr>
          <w:rFonts w:cs="Liberation Sans"/>
          <w:sz w:val="24"/>
          <w:szCs w:val="24"/>
          <w:lang w:val="en-GB"/>
        </w:rPr>
        <w:t>.</w:t>
      </w:r>
    </w:p>
    <w:p w:rsidR="0011255E" w:rsidRPr="00B52737" w:rsidRDefault="00291BED" w:rsidP="0083106F">
      <w:pPr>
        <w:spacing w:line="360" w:lineRule="auto"/>
        <w:ind w:firstLine="397"/>
        <w:jc w:val="both"/>
        <w:rPr>
          <w:rFonts w:cs="Liberation Sans"/>
          <w:sz w:val="24"/>
          <w:szCs w:val="24"/>
          <w:lang w:val="en-GB"/>
        </w:rPr>
      </w:pPr>
      <w:r w:rsidRPr="00B52737">
        <w:rPr>
          <w:rFonts w:cs="Liberation Sans"/>
          <w:sz w:val="24"/>
          <w:szCs w:val="24"/>
          <w:lang w:val="en-GB"/>
        </w:rPr>
        <w:t>Here I shall focus on</w:t>
      </w:r>
      <w:r w:rsidR="00C01A76" w:rsidRPr="00B52737">
        <w:rPr>
          <w:rFonts w:cs="Liberation Sans"/>
          <w:sz w:val="24"/>
          <w:szCs w:val="24"/>
          <w:lang w:val="en-GB"/>
        </w:rPr>
        <w:t xml:space="preserve"> just</w:t>
      </w:r>
      <w:r w:rsidR="00BE462D" w:rsidRPr="00B52737">
        <w:rPr>
          <w:rFonts w:cs="Liberation Sans"/>
          <w:sz w:val="24"/>
          <w:szCs w:val="24"/>
          <w:lang w:val="en-GB"/>
        </w:rPr>
        <w:t xml:space="preserve"> </w:t>
      </w:r>
      <w:r w:rsidRPr="00B52737">
        <w:rPr>
          <w:rFonts w:cs="Liberation Sans"/>
          <w:sz w:val="24"/>
          <w:szCs w:val="24"/>
          <w:lang w:val="en-GB"/>
        </w:rPr>
        <w:t>two</w:t>
      </w:r>
      <w:r w:rsidR="00BE462D" w:rsidRPr="00B52737">
        <w:rPr>
          <w:rFonts w:cs="Liberation Sans"/>
          <w:sz w:val="24"/>
          <w:szCs w:val="24"/>
          <w:lang w:val="en-GB"/>
        </w:rPr>
        <w:t xml:space="preserve"> </w:t>
      </w:r>
      <w:r w:rsidRPr="00B52737">
        <w:rPr>
          <w:rFonts w:cs="Liberation Sans"/>
          <w:sz w:val="24"/>
          <w:szCs w:val="24"/>
          <w:lang w:val="en-GB"/>
        </w:rPr>
        <w:t xml:space="preserve">Discworld novels, </w:t>
      </w:r>
      <w:r w:rsidRPr="00B52737">
        <w:rPr>
          <w:rFonts w:cs="Liberation Sans"/>
          <w:i/>
          <w:strike/>
          <w:sz w:val="24"/>
          <w:szCs w:val="24"/>
          <w:lang w:val="en-GB"/>
        </w:rPr>
        <w:t>Faust</w:t>
      </w:r>
      <w:r w:rsidRPr="00B52737">
        <w:rPr>
          <w:rFonts w:cs="Liberation Sans"/>
          <w:sz w:val="24"/>
          <w:szCs w:val="24"/>
          <w:lang w:val="en-GB"/>
        </w:rPr>
        <w:t xml:space="preserve"> </w:t>
      </w:r>
      <w:r w:rsidRPr="00B52737">
        <w:rPr>
          <w:rFonts w:cs="Liberation Sans"/>
          <w:i/>
          <w:sz w:val="24"/>
          <w:szCs w:val="24"/>
          <w:lang w:val="en-GB"/>
        </w:rPr>
        <w:t>Eric</w:t>
      </w:r>
      <w:r w:rsidRPr="00B52737">
        <w:rPr>
          <w:rFonts w:cs="Liberation Sans"/>
          <w:sz w:val="24"/>
          <w:szCs w:val="24"/>
          <w:lang w:val="en-GB"/>
        </w:rPr>
        <w:t xml:space="preserve"> </w:t>
      </w:r>
      <w:r w:rsidR="00BE462D" w:rsidRPr="00B52737">
        <w:rPr>
          <w:rFonts w:cs="Liberation Sans"/>
          <w:sz w:val="24"/>
          <w:szCs w:val="24"/>
          <w:lang w:val="en-GB"/>
        </w:rPr>
        <w:t xml:space="preserve">(1990) </w:t>
      </w:r>
      <w:r w:rsidRPr="00B52737">
        <w:rPr>
          <w:rFonts w:cs="Liberation Sans"/>
          <w:sz w:val="24"/>
          <w:szCs w:val="24"/>
          <w:lang w:val="en-GB"/>
        </w:rPr>
        <w:t xml:space="preserve">and </w:t>
      </w:r>
      <w:r w:rsidRPr="00B52737">
        <w:rPr>
          <w:rFonts w:cs="Liberation Sans"/>
          <w:i/>
          <w:sz w:val="24"/>
          <w:szCs w:val="24"/>
          <w:lang w:val="en-GB"/>
        </w:rPr>
        <w:t>The Last Hero</w:t>
      </w:r>
      <w:r w:rsidRPr="00B52737">
        <w:rPr>
          <w:rFonts w:cs="Liberation Sans"/>
          <w:sz w:val="24"/>
          <w:szCs w:val="24"/>
          <w:lang w:val="en-GB"/>
        </w:rPr>
        <w:t xml:space="preserve"> </w:t>
      </w:r>
      <w:r w:rsidR="00BE462D" w:rsidRPr="00B52737">
        <w:rPr>
          <w:rFonts w:cs="Liberation Sans"/>
          <w:sz w:val="24"/>
          <w:szCs w:val="24"/>
          <w:lang w:val="en-GB"/>
        </w:rPr>
        <w:t>(2001) using and</w:t>
      </w:r>
      <w:r w:rsidRPr="00B52737">
        <w:rPr>
          <w:rFonts w:cs="Liberation Sans"/>
          <w:sz w:val="24"/>
          <w:szCs w:val="24"/>
          <w:lang w:val="en-GB"/>
        </w:rPr>
        <w:t xml:space="preserve"> </w:t>
      </w:r>
      <w:r w:rsidR="00BE462D" w:rsidRPr="00B52737">
        <w:rPr>
          <w:rFonts w:cs="Liberation Sans"/>
          <w:sz w:val="24"/>
          <w:szCs w:val="24"/>
          <w:lang w:val="en-GB"/>
        </w:rPr>
        <w:t xml:space="preserve">adapting the methods developed by </w:t>
      </w:r>
      <w:r w:rsidRPr="00B52737">
        <w:rPr>
          <w:rFonts w:cs="Liberation Sans"/>
          <w:sz w:val="24"/>
          <w:szCs w:val="24"/>
          <w:lang w:val="en-GB"/>
        </w:rPr>
        <w:t>Anne Hiebert Alton, Marco Sonzogni, Brian Mossop</w:t>
      </w:r>
      <w:r w:rsidR="00BE462D" w:rsidRPr="00B52737">
        <w:rPr>
          <w:rFonts w:cs="Liberation Sans"/>
          <w:sz w:val="24"/>
          <w:szCs w:val="24"/>
          <w:lang w:val="en-GB"/>
        </w:rPr>
        <w:t xml:space="preserve">, and myself </w:t>
      </w:r>
      <w:r w:rsidR="00E92019" w:rsidRPr="00B52737">
        <w:rPr>
          <w:rFonts w:cs="Liberation Sans"/>
          <w:sz w:val="24"/>
          <w:szCs w:val="24"/>
          <w:lang w:val="en-GB"/>
        </w:rPr>
        <w:t>to find what norms may govern the visual adaptations in these instances.</w:t>
      </w:r>
      <w:r w:rsidR="00C01A76" w:rsidRPr="00B52737">
        <w:rPr>
          <w:rFonts w:cs="Liberation Sans"/>
          <w:sz w:val="24"/>
          <w:szCs w:val="24"/>
          <w:lang w:val="en-GB"/>
        </w:rPr>
        <w:t xml:space="preserve"> Are they simply illustrated novels or graphic novels where the visual and textual elements together tell the story? If the latter, what is the textual translation without the visual elements? An abridged edition?</w:t>
      </w:r>
      <w:r w:rsidR="00185293" w:rsidRPr="00B52737">
        <w:rPr>
          <w:rFonts w:cs="Liberation Sans"/>
          <w:sz w:val="24"/>
          <w:szCs w:val="24"/>
          <w:lang w:val="en-GB"/>
        </w:rPr>
        <w:t xml:space="preserve"> When these books are translated, should the images be replaced by localised pictures (transcreation) – at least in the case of domesticated editions? Crossmedial / transmedial works and adaptations fire many questions at us: do we have the answers?</w:t>
      </w:r>
    </w:p>
    <w:p w:rsidR="00E92019" w:rsidRPr="00B52737" w:rsidRDefault="00E92019" w:rsidP="0011255E">
      <w:pPr>
        <w:spacing w:line="360" w:lineRule="auto"/>
        <w:jc w:val="both"/>
        <w:rPr>
          <w:rFonts w:cs="Liberation Sans"/>
          <w:sz w:val="24"/>
          <w:szCs w:val="24"/>
          <w:lang w:val="en-GB"/>
        </w:rPr>
      </w:pPr>
    </w:p>
    <w:p w:rsidR="00E92019" w:rsidRPr="00B52737" w:rsidRDefault="00E92019" w:rsidP="0011255E">
      <w:pPr>
        <w:spacing w:line="360" w:lineRule="auto"/>
        <w:jc w:val="both"/>
        <w:rPr>
          <w:rFonts w:cs="Liberation Sans"/>
          <w:sz w:val="24"/>
          <w:szCs w:val="24"/>
          <w:lang w:val="en-GB"/>
        </w:rPr>
      </w:pPr>
      <w:r w:rsidRPr="00B52737">
        <w:rPr>
          <w:rFonts w:cs="Liberation Sans"/>
          <w:sz w:val="24"/>
          <w:szCs w:val="24"/>
          <w:lang w:val="en-GB"/>
        </w:rPr>
        <w:lastRenderedPageBreak/>
        <w:t>References</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Alton, Anne Hiebert. Coloring in Octarine: Visual Semiotics and Discworld. In A.H. Alton and W.C. Spruiell (eds.) </w:t>
      </w:r>
      <w:r w:rsidRPr="00B52737">
        <w:rPr>
          <w:rFonts w:cs="Liberation Sans"/>
          <w:i/>
          <w:sz w:val="24"/>
          <w:szCs w:val="24"/>
          <w:lang w:val="en-GB"/>
        </w:rPr>
        <w:t>Discworld and the Disciplines</w:t>
      </w:r>
      <w:r w:rsidRPr="00B52737">
        <w:rPr>
          <w:rFonts w:cs="Liberation Sans"/>
          <w:sz w:val="24"/>
          <w:szCs w:val="24"/>
          <w:lang w:val="en-GB"/>
        </w:rPr>
        <w:t>. McFarland and Company, 2014, 26-80</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Cabell, Craig. </w:t>
      </w:r>
      <w:r w:rsidRPr="00B52737">
        <w:rPr>
          <w:rFonts w:cs="Liberation Sans"/>
          <w:i/>
          <w:sz w:val="24"/>
          <w:szCs w:val="24"/>
          <w:lang w:val="en-GB"/>
        </w:rPr>
        <w:t>Terry Pratchett. The Spirit of Fantasy</w:t>
      </w:r>
      <w:r w:rsidRPr="00B52737">
        <w:rPr>
          <w:rFonts w:cs="Liberation Sans"/>
          <w:sz w:val="24"/>
          <w:szCs w:val="24"/>
          <w:lang w:val="en-GB"/>
        </w:rPr>
        <w:t>. John Blake Publishing Ltd, 2012</w:t>
      </w:r>
    </w:p>
    <w:p w:rsidR="00DF7D3B" w:rsidRPr="00B52737" w:rsidRDefault="00DF7D3B" w:rsidP="0011255E">
      <w:pPr>
        <w:spacing w:line="360" w:lineRule="auto"/>
        <w:jc w:val="both"/>
        <w:rPr>
          <w:rFonts w:cs="Liberation Sans"/>
          <w:sz w:val="24"/>
          <w:szCs w:val="24"/>
          <w:lang w:val="en-GB"/>
        </w:rPr>
      </w:pPr>
      <w:r w:rsidRPr="00B52737">
        <w:rPr>
          <w:rFonts w:cs="Liberation Sans"/>
          <w:sz w:val="24"/>
          <w:szCs w:val="24"/>
          <w:lang w:val="en-GB"/>
        </w:rPr>
        <w:t xml:space="preserve">Colin Smythe Limited. </w:t>
      </w:r>
      <w:hyperlink r:id="rId4" w:history="1">
        <w:r w:rsidRPr="00B52737">
          <w:rPr>
            <w:rStyle w:val="Hiperhivatkozs"/>
            <w:rFonts w:cs="Liberation Sans"/>
            <w:sz w:val="24"/>
            <w:szCs w:val="24"/>
            <w:lang w:val="en-GB"/>
          </w:rPr>
          <w:t>http://colinsmythe.co.uk/</w:t>
        </w:r>
      </w:hyperlink>
      <w:r w:rsidRPr="00B52737">
        <w:rPr>
          <w:rFonts w:cs="Liberation Sans"/>
          <w:sz w:val="24"/>
          <w:szCs w:val="24"/>
          <w:lang w:val="en-GB"/>
        </w:rPr>
        <w:t xml:space="preserve"> </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Jakobson, Roman. On Linguistic Aspects of Translation. In R. Brower (ed.), </w:t>
      </w:r>
      <w:r w:rsidRPr="00B52737">
        <w:rPr>
          <w:rFonts w:cs="Liberation Sans"/>
          <w:i/>
          <w:sz w:val="24"/>
          <w:szCs w:val="24"/>
          <w:lang w:val="en-GB"/>
        </w:rPr>
        <w:t>On Translation</w:t>
      </w:r>
      <w:r w:rsidRPr="00B52737">
        <w:rPr>
          <w:rFonts w:cs="Liberation Sans"/>
          <w:sz w:val="24"/>
          <w:szCs w:val="24"/>
          <w:lang w:val="en-GB"/>
        </w:rPr>
        <w:t xml:space="preserve">, 232–239. Harvard University Press, 1959. In Rainer Schulte and John Biguenet (eds.), </w:t>
      </w:r>
      <w:r w:rsidRPr="00B52737">
        <w:rPr>
          <w:rFonts w:cs="Liberation Sans"/>
          <w:i/>
          <w:sz w:val="24"/>
          <w:szCs w:val="24"/>
          <w:lang w:val="en-GB"/>
        </w:rPr>
        <w:t>Theories of Translation. An Anthology of Essays from Dryden to Derrida</w:t>
      </w:r>
      <w:r w:rsidRPr="00B52737">
        <w:rPr>
          <w:rFonts w:cs="Liberation Sans"/>
          <w:sz w:val="24"/>
          <w:szCs w:val="24"/>
          <w:lang w:val="en-GB"/>
        </w:rPr>
        <w:t xml:space="preserve">. 144–151. The University of Chicago Press, 1992 </w:t>
      </w:r>
      <w:hyperlink r:id="rId5" w:history="1">
        <w:r w:rsidRPr="00B52737">
          <w:rPr>
            <w:rStyle w:val="Hiperhivatkozs"/>
            <w:rFonts w:cs="Liberation Sans"/>
            <w:sz w:val="24"/>
            <w:szCs w:val="24"/>
            <w:lang w:val="en-GB"/>
          </w:rPr>
          <w:t>https://web.stanford.edu/~eckert/PDF/jakobson.pdf</w:t>
        </w:r>
      </w:hyperlink>
      <w:bookmarkStart w:id="0" w:name="_GoBack"/>
      <w:bookmarkEnd w:id="0"/>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Mitchell, W.J.T. </w:t>
      </w:r>
      <w:r w:rsidRPr="00B52737">
        <w:rPr>
          <w:rFonts w:cs="Liberation Sans"/>
          <w:i/>
          <w:sz w:val="24"/>
          <w:szCs w:val="24"/>
          <w:lang w:val="en-GB"/>
        </w:rPr>
        <w:t>Picture Theory: Essays on Verbal and Visual Representation</w:t>
      </w:r>
      <w:r w:rsidRPr="00B52737">
        <w:rPr>
          <w:rFonts w:cs="Liberation Sans"/>
          <w:sz w:val="24"/>
          <w:szCs w:val="24"/>
          <w:lang w:val="en-GB"/>
        </w:rPr>
        <w:t>. University of Chicago Press, 1994</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Moriarty, Sandra. Visual Semiotics Theory. In Kenneth Smith, Sandra Moriarty, Gretchen Barbatsis, and Keith Kenney (eds.) </w:t>
      </w:r>
      <w:r w:rsidRPr="00B52737">
        <w:rPr>
          <w:rFonts w:cs="Liberation Sans"/>
          <w:i/>
          <w:sz w:val="24"/>
          <w:szCs w:val="24"/>
          <w:lang w:val="en-GB"/>
        </w:rPr>
        <w:t>Handbook of Visual Communication: Theory, Methods and Media</w:t>
      </w:r>
      <w:r w:rsidRPr="00B52737">
        <w:rPr>
          <w:rFonts w:cs="Liberation Sans"/>
          <w:sz w:val="24"/>
          <w:szCs w:val="24"/>
          <w:lang w:val="en-GB"/>
        </w:rPr>
        <w:t>. 227-242, N.J. Lawrence Erlbaum Associates, 2005</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Mossop, Brian. Judging a translation by its cover. The Translator, 1-16, online 8 May 2017 </w:t>
      </w:r>
      <w:hyperlink r:id="rId6" w:history="1">
        <w:r w:rsidRPr="00B52737">
          <w:rPr>
            <w:rStyle w:val="Hiperhivatkozs"/>
            <w:rFonts w:cs="Liberation Sans"/>
            <w:sz w:val="24"/>
            <w:szCs w:val="24"/>
            <w:lang w:val="en-GB"/>
          </w:rPr>
          <w:t>http://www.tandfonline.com/doi/full/10.1080/13556509.2017.1287545?scroll=top&amp;needAccess=true</w:t>
        </w:r>
      </w:hyperlink>
      <w:r w:rsidRPr="00B52737">
        <w:rPr>
          <w:rFonts w:cs="Liberation Sans"/>
          <w:sz w:val="24"/>
          <w:szCs w:val="24"/>
          <w:lang w:val="en-GB"/>
        </w:rPr>
        <w:t xml:space="preserve">  </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Pratchett, Terry. </w:t>
      </w:r>
      <w:r w:rsidRPr="00B52737">
        <w:rPr>
          <w:rFonts w:cs="Liberation Sans"/>
          <w:i/>
          <w:sz w:val="24"/>
          <w:szCs w:val="24"/>
          <w:lang w:val="en-GB"/>
        </w:rPr>
        <w:t>Eric</w:t>
      </w:r>
      <w:r w:rsidRPr="00B52737">
        <w:rPr>
          <w:rFonts w:cs="Liberation Sans"/>
          <w:sz w:val="24"/>
          <w:szCs w:val="24"/>
          <w:lang w:val="en-GB"/>
        </w:rPr>
        <w:t>. Victor Gollancz, 1990</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Pratchett, Terry. </w:t>
      </w:r>
      <w:r w:rsidRPr="00B52737">
        <w:rPr>
          <w:rFonts w:cs="Liberation Sans"/>
          <w:i/>
          <w:sz w:val="24"/>
          <w:szCs w:val="24"/>
          <w:lang w:val="en-GB"/>
        </w:rPr>
        <w:t>The Last Hero</w:t>
      </w:r>
      <w:r w:rsidRPr="00B52737">
        <w:rPr>
          <w:rFonts w:cs="Liberation Sans"/>
          <w:sz w:val="24"/>
          <w:szCs w:val="24"/>
          <w:lang w:val="en-GB"/>
        </w:rPr>
        <w:t>. Victor Gollancz, 2001</w:t>
      </w:r>
    </w:p>
    <w:p w:rsidR="00E92019"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Rzyman, Alexander. </w:t>
      </w:r>
      <w:r w:rsidRPr="00B52737">
        <w:rPr>
          <w:rFonts w:cs="Liberation Sans"/>
          <w:i/>
          <w:sz w:val="24"/>
          <w:szCs w:val="24"/>
          <w:lang w:val="en-GB"/>
        </w:rPr>
        <w:t xml:space="preserve">The Intertextuality of Terry Pratchett’s </w:t>
      </w:r>
      <w:r w:rsidRPr="00B52737">
        <w:rPr>
          <w:rFonts w:cs="Liberation Sans"/>
          <w:sz w:val="24"/>
          <w:szCs w:val="24"/>
          <w:lang w:val="en-GB"/>
        </w:rPr>
        <w:t>Discworld</w:t>
      </w:r>
      <w:r w:rsidRPr="00B52737">
        <w:rPr>
          <w:rFonts w:cs="Liberation Sans"/>
          <w:i/>
          <w:sz w:val="24"/>
          <w:szCs w:val="24"/>
          <w:lang w:val="en-GB"/>
        </w:rPr>
        <w:t xml:space="preserve"> As a Major Challenge for the Translator</w:t>
      </w:r>
      <w:r w:rsidRPr="00B52737">
        <w:rPr>
          <w:rFonts w:cs="Liberation Sans"/>
          <w:sz w:val="24"/>
          <w:szCs w:val="24"/>
          <w:lang w:val="en-GB"/>
        </w:rPr>
        <w:t>. Cambridge Scholars Publishing, 2017.</w:t>
      </w:r>
    </w:p>
    <w:p w:rsidR="00D9532B" w:rsidRPr="00B52737" w:rsidRDefault="00E92019" w:rsidP="0011255E">
      <w:pPr>
        <w:spacing w:line="360" w:lineRule="auto"/>
        <w:ind w:left="284" w:hanging="284"/>
        <w:rPr>
          <w:rFonts w:cs="Liberation Sans"/>
          <w:sz w:val="24"/>
          <w:szCs w:val="24"/>
          <w:lang w:val="en-GB"/>
        </w:rPr>
      </w:pPr>
      <w:r w:rsidRPr="00B52737">
        <w:rPr>
          <w:rFonts w:cs="Liberation Sans"/>
          <w:sz w:val="24"/>
          <w:szCs w:val="24"/>
          <w:lang w:val="en-GB"/>
        </w:rPr>
        <w:t xml:space="preserve">Sonzogni, Marco. </w:t>
      </w:r>
      <w:r w:rsidRPr="00B52737">
        <w:rPr>
          <w:rFonts w:cs="Liberation Sans"/>
          <w:i/>
          <w:sz w:val="24"/>
          <w:szCs w:val="24"/>
          <w:lang w:val="en-GB"/>
        </w:rPr>
        <w:t>Re-Covered Rose. A Case Study in Book Cover Design as Intersemiotic Translation</w:t>
      </w:r>
      <w:r w:rsidRPr="00B52737">
        <w:rPr>
          <w:rFonts w:cs="Liberation Sans"/>
          <w:sz w:val="24"/>
          <w:szCs w:val="24"/>
          <w:lang w:val="en-GB"/>
        </w:rPr>
        <w:t>. John Benjamins, 2011.</w:t>
      </w:r>
    </w:p>
    <w:sectPr w:rsidR="00D9532B" w:rsidRPr="00B52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2B"/>
    <w:rsid w:val="0011255E"/>
    <w:rsid w:val="00144D79"/>
    <w:rsid w:val="00185293"/>
    <w:rsid w:val="001C70E1"/>
    <w:rsid w:val="00291BED"/>
    <w:rsid w:val="00676064"/>
    <w:rsid w:val="00713AAB"/>
    <w:rsid w:val="00766C0F"/>
    <w:rsid w:val="007C38E9"/>
    <w:rsid w:val="0083106F"/>
    <w:rsid w:val="00B52737"/>
    <w:rsid w:val="00BE462D"/>
    <w:rsid w:val="00C01A76"/>
    <w:rsid w:val="00C02975"/>
    <w:rsid w:val="00D13E91"/>
    <w:rsid w:val="00D9532B"/>
    <w:rsid w:val="00DD2BC9"/>
    <w:rsid w:val="00DF7D3B"/>
    <w:rsid w:val="00E372B0"/>
    <w:rsid w:val="00E92019"/>
    <w:rsid w:val="00F80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6A83E-AA0C-42C6-AB8E-665F6A7A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92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online.com/doi/full/10.1080/13556509.2017.1287545?scroll=top&amp;needAccess=true" TargetMode="External"/><Relationship Id="rId5" Type="http://schemas.openxmlformats.org/officeDocument/2006/relationships/hyperlink" Target="https://web.stanford.edu/~eckert/PDF/jakobson.pdf" TargetMode="External"/><Relationship Id="rId4" Type="http://schemas.openxmlformats.org/officeDocument/2006/relationships/hyperlink" Target="http://colinsmythe.co.u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3425</Characters>
  <Application>Microsoft Office Word</Application>
  <DocSecurity>0</DocSecurity>
  <Lines>90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5</cp:revision>
  <dcterms:created xsi:type="dcterms:W3CDTF">2020-02-29T15:35:00Z</dcterms:created>
  <dcterms:modified xsi:type="dcterms:W3CDTF">2020-04-21T18:30:00Z</dcterms:modified>
</cp:coreProperties>
</file>